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4B" w:rsidRPr="00E4604B" w:rsidRDefault="00E4604B" w:rsidP="00E4604B">
      <w:pPr>
        <w:rPr>
          <w:rFonts w:asciiTheme="minorHAnsi" w:hAnsiTheme="minorHAnsi" w:cs="Arial"/>
          <w:b/>
          <w:sz w:val="32"/>
          <w:szCs w:val="32"/>
          <w:lang w:val="id-ID"/>
        </w:rPr>
      </w:pPr>
      <w:bookmarkStart w:id="0" w:name="_GoBack"/>
      <w:r w:rsidRPr="00E4604B">
        <w:rPr>
          <w:rFonts w:asciiTheme="minorHAnsi" w:hAnsiTheme="minorHAnsi" w:cs="Arial"/>
          <w:b/>
          <w:sz w:val="32"/>
          <w:szCs w:val="32"/>
          <w:lang w:val="id-ID"/>
        </w:rPr>
        <w:t>Ketentuan pengaturan zonasi b</w:t>
      </w:r>
      <w:r w:rsidRPr="00E4604B">
        <w:rPr>
          <w:rFonts w:asciiTheme="minorHAnsi" w:hAnsiTheme="minorHAnsi" w:cs="Arial"/>
          <w:b/>
          <w:sz w:val="32"/>
          <w:szCs w:val="32"/>
          <w:lang w:val="id-ID"/>
        </w:rPr>
        <w:t>erdasarkan Peraturan Daerah Kabupaten Trenggalek Nomor 15/2012 Pasal 84</w:t>
      </w:r>
      <w:r w:rsidRPr="00E4604B">
        <w:rPr>
          <w:rFonts w:asciiTheme="minorHAnsi" w:hAnsiTheme="minorHAnsi" w:cs="Arial"/>
          <w:b/>
          <w:sz w:val="32"/>
          <w:szCs w:val="32"/>
          <w:lang w:val="id-ID"/>
        </w:rPr>
        <w:t xml:space="preserve">: </w:t>
      </w:r>
    </w:p>
    <w:bookmarkEnd w:id="0"/>
    <w:p w:rsidR="00E4604B" w:rsidRDefault="00E4604B" w:rsidP="00E4604B">
      <w:pPr>
        <w:rPr>
          <w:rFonts w:asciiTheme="minorHAnsi" w:hAnsiTheme="minorHAnsi" w:cs="Arial"/>
          <w:sz w:val="32"/>
          <w:szCs w:val="32"/>
          <w:lang w:val="id-ID"/>
        </w:rPr>
      </w:pPr>
    </w:p>
    <w:p w:rsidR="00E4604B" w:rsidRPr="004A3FE6" w:rsidRDefault="00E4604B" w:rsidP="00E4604B">
      <w:pPr>
        <w:rPr>
          <w:rFonts w:asciiTheme="minorHAnsi" w:hAnsiTheme="minorHAnsi" w:cs="Arial"/>
          <w:sz w:val="32"/>
          <w:szCs w:val="32"/>
          <w:lang w:val="id-ID"/>
        </w:rPr>
      </w:pPr>
      <w:r w:rsidRPr="00F0773D">
        <w:rPr>
          <w:rFonts w:asciiTheme="minorHAnsi" w:hAnsiTheme="minorHAnsi" w:cs="Arial"/>
          <w:sz w:val="32"/>
          <w:szCs w:val="32"/>
          <w:lang w:val="id-ID"/>
        </w:rPr>
        <w:t>1.</w:t>
      </w:r>
      <w:r>
        <w:rPr>
          <w:rFonts w:asciiTheme="minorHAnsi" w:hAnsiTheme="minorHAnsi" w:cs="Arial"/>
          <w:sz w:val="32"/>
          <w:szCs w:val="32"/>
          <w:lang w:val="id-ID"/>
        </w:rPr>
        <w:tab/>
      </w:r>
      <w:r w:rsidRPr="004A3FE6">
        <w:rPr>
          <w:rFonts w:asciiTheme="minorHAnsi" w:hAnsiTheme="minorHAnsi" w:cs="Arial"/>
          <w:sz w:val="32"/>
          <w:szCs w:val="32"/>
          <w:lang w:val="id-ID"/>
        </w:rPr>
        <w:t>KUPZ Kawasan Hutan Lindung:</w:t>
      </w:r>
    </w:p>
    <w:p w:rsidR="00E4604B" w:rsidRPr="004A3FE6" w:rsidRDefault="00E4604B" w:rsidP="00E4604B">
      <w:pPr>
        <w:pStyle w:val="ListParagraph"/>
        <w:numPr>
          <w:ilvl w:val="1"/>
          <w:numId w:val="2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pengawasan dan pemantauan untuk pelestarian kawasan  hutan lindung;</w:t>
      </w:r>
    </w:p>
    <w:p w:rsidR="00E4604B" w:rsidRPr="004A3FE6" w:rsidRDefault="00E4604B" w:rsidP="00E4604B">
      <w:pPr>
        <w:pStyle w:val="ListParagraph"/>
        <w:numPr>
          <w:ilvl w:val="1"/>
          <w:numId w:val="2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Tidak diperbolehkan melakukan berbagai usaha dan/atau kegiatan kecuali berbagai usaha dan/atau kegiatan penunjang kawasan lindung yang tidak mengganggu fungsi alam dan tidak mengubah bentang alam serta ekosistem alam;</w:t>
      </w:r>
    </w:p>
    <w:p w:rsidR="00E4604B" w:rsidRPr="004A3FE6" w:rsidRDefault="00E4604B" w:rsidP="00E4604B">
      <w:pPr>
        <w:pStyle w:val="ListParagraph"/>
        <w:numPr>
          <w:ilvl w:val="1"/>
          <w:numId w:val="2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pengembalian fungsi kawasan hutan lindung yang terjadinya alih akibat fungsi;</w:t>
      </w:r>
    </w:p>
    <w:p w:rsidR="00E4604B" w:rsidRPr="004A3FE6" w:rsidRDefault="00E4604B" w:rsidP="00E4604B">
      <w:pPr>
        <w:pStyle w:val="ListParagraph"/>
        <w:numPr>
          <w:ilvl w:val="1"/>
          <w:numId w:val="2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pelestarian keanekaragaman hayati dan ekosistem;</w:t>
      </w:r>
    </w:p>
    <w:p w:rsidR="00E4604B" w:rsidRPr="004A3FE6" w:rsidRDefault="00E4604B" w:rsidP="00E4604B">
      <w:pPr>
        <w:pStyle w:val="ListParagraph"/>
        <w:numPr>
          <w:ilvl w:val="1"/>
          <w:numId w:val="2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pengaturan berbagai usaha dan/atau kegiatan yang tetap dapat mempertahankan fungsi lindung di kawasan hutan lindung;</w:t>
      </w:r>
    </w:p>
    <w:p w:rsidR="00E4604B" w:rsidRPr="004A3FE6" w:rsidRDefault="00E4604B" w:rsidP="00E4604B">
      <w:pPr>
        <w:pStyle w:val="ListParagraph"/>
        <w:numPr>
          <w:ilvl w:val="1"/>
          <w:numId w:val="2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kegiatan pencegahan yang mengganggu fungsi lindung di kawasan hutan lindung;</w:t>
      </w:r>
    </w:p>
    <w:p w:rsidR="00E4604B" w:rsidRPr="004A3FE6" w:rsidRDefault="00E4604B" w:rsidP="00E4604B">
      <w:pPr>
        <w:pStyle w:val="ListParagraph"/>
        <w:numPr>
          <w:ilvl w:val="1"/>
          <w:numId w:val="2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percepatan rehabilitasi hutan hutan lindung dengan tanaman yang sesuai dengan fungsi lindung;</w:t>
      </w:r>
    </w:p>
    <w:p w:rsidR="00E4604B" w:rsidRPr="004A3FE6" w:rsidRDefault="00E4604B" w:rsidP="00E4604B">
      <w:pPr>
        <w:pStyle w:val="ListParagraph"/>
        <w:numPr>
          <w:ilvl w:val="1"/>
          <w:numId w:val="2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Tidak diperbolehkan penggunaan lahan baru bila tidak menjamin fungsi lindung terhadap hidrologis, kecuali jenis penggunaan yang sifatnya tidak bisa dialihkan; dan</w:t>
      </w:r>
    </w:p>
    <w:p w:rsidR="00E4604B" w:rsidRPr="004A3FE6" w:rsidRDefault="00E4604B" w:rsidP="00E4604B">
      <w:pPr>
        <w:pStyle w:val="ListParagraph"/>
        <w:numPr>
          <w:ilvl w:val="1"/>
          <w:numId w:val="2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penerapan ketentuan-ketentuan untuk mengembalikan fungsi lindung kawasan yang telah terganggu fungsi lindungnya secara bertahap dan berkelanjutan sehingga dapat mempertahankan keberadaan kawasan hutan lindung untuk kepentingan hidrologis.</w:t>
      </w:r>
    </w:p>
    <w:p w:rsidR="00E4604B" w:rsidRPr="004A3FE6" w:rsidRDefault="00E4604B" w:rsidP="00E4604B">
      <w:pPr>
        <w:tabs>
          <w:tab w:val="left" w:pos="392"/>
        </w:tabs>
        <w:ind w:left="397" w:hanging="397"/>
        <w:rPr>
          <w:rFonts w:asciiTheme="minorHAnsi" w:hAnsiTheme="minorHAnsi" w:cs="Arial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 xml:space="preserve">2. </w:t>
      </w:r>
      <w:r w:rsidRPr="004A3FE6">
        <w:rPr>
          <w:rFonts w:asciiTheme="minorHAnsi" w:hAnsiTheme="minorHAnsi" w:cs="Arial"/>
          <w:sz w:val="32"/>
          <w:szCs w:val="32"/>
          <w:lang w:val="id-ID"/>
        </w:rPr>
        <w:tab/>
        <w:t>KUPZ Kawasan Lindung Karst:</w:t>
      </w:r>
    </w:p>
    <w:p w:rsidR="00E4604B" w:rsidRPr="004A3FE6" w:rsidRDefault="00E4604B" w:rsidP="00E4604B">
      <w:pPr>
        <w:pStyle w:val="ListParagraph"/>
        <w:numPr>
          <w:ilvl w:val="1"/>
          <w:numId w:val="1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dengan syarat pemanfaatan kawasan budidaya secara terbatas;</w:t>
      </w:r>
    </w:p>
    <w:p w:rsidR="00E4604B" w:rsidRPr="004A3FE6" w:rsidRDefault="00E4604B" w:rsidP="00E4604B">
      <w:pPr>
        <w:pStyle w:val="ListParagraph"/>
        <w:numPr>
          <w:ilvl w:val="1"/>
          <w:numId w:val="1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lastRenderedPageBreak/>
        <w:t>Diperbolehkan dengan syarat untuk kegiatan penelitian dan pendidikan; dan</w:t>
      </w:r>
    </w:p>
    <w:p w:rsidR="00E4604B" w:rsidRPr="004A3FE6" w:rsidRDefault="00E4604B" w:rsidP="00E4604B">
      <w:pPr>
        <w:pStyle w:val="ListParagraph"/>
        <w:numPr>
          <w:ilvl w:val="1"/>
          <w:numId w:val="1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Tidak diperbolehkan melakukan kegiatan yang mengakibatkan kerusakan</w:t>
      </w:r>
    </w:p>
    <w:p w:rsidR="00E4604B" w:rsidRPr="004A3FE6" w:rsidRDefault="00E4604B" w:rsidP="00E4604B">
      <w:pPr>
        <w:tabs>
          <w:tab w:val="left" w:pos="392"/>
        </w:tabs>
        <w:ind w:left="397" w:hanging="397"/>
        <w:rPr>
          <w:rFonts w:asciiTheme="minorHAnsi" w:hAnsiTheme="minorHAnsi" w:cs="Arial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 xml:space="preserve">3. </w:t>
      </w:r>
      <w:r w:rsidRPr="004A3FE6">
        <w:rPr>
          <w:rFonts w:asciiTheme="minorHAnsi" w:hAnsiTheme="minorHAnsi" w:cs="Arial"/>
          <w:sz w:val="32"/>
          <w:szCs w:val="32"/>
          <w:lang w:val="id-ID"/>
        </w:rPr>
        <w:tab/>
        <w:t>KUPZ Kawasan Rawan Longsor:</w:t>
      </w:r>
    </w:p>
    <w:p w:rsidR="00E4604B" w:rsidRPr="004A3FE6" w:rsidRDefault="00E4604B" w:rsidP="00E4604B">
      <w:pPr>
        <w:pStyle w:val="ListParagraph"/>
        <w:numPr>
          <w:ilvl w:val="1"/>
          <w:numId w:val="3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kegiatan pengembangan sistem informasi deteksi dini bencana longsor;</w:t>
      </w:r>
    </w:p>
    <w:p w:rsidR="00E4604B" w:rsidRPr="004A3FE6" w:rsidRDefault="00E4604B" w:rsidP="00E4604B">
      <w:pPr>
        <w:pStyle w:val="ListParagraph"/>
        <w:numPr>
          <w:ilvl w:val="1"/>
          <w:numId w:val="3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dengan syarat kegiatan budidaya yang berada pada kawasan rawan bencana longsor;</w:t>
      </w:r>
    </w:p>
    <w:p w:rsidR="00E4604B" w:rsidRPr="004A3FE6" w:rsidRDefault="00E4604B" w:rsidP="00E4604B">
      <w:pPr>
        <w:pStyle w:val="ListParagraph"/>
        <w:numPr>
          <w:ilvl w:val="1"/>
          <w:numId w:val="3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dengan syarat pemanfaatan ruang dengan mempertimbangkan karakteristik, jenis dan ancaman bencana longsor;</w:t>
      </w:r>
    </w:p>
    <w:p w:rsidR="00E4604B" w:rsidRPr="004A3FE6" w:rsidRDefault="00E4604B" w:rsidP="00E4604B">
      <w:pPr>
        <w:pStyle w:val="ListParagraph"/>
        <w:numPr>
          <w:ilvl w:val="1"/>
          <w:numId w:val="3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Diperbolehkan aktifitas budidaya dengan syarat teknis rekayasa teknologi; dan</w:t>
      </w:r>
    </w:p>
    <w:p w:rsidR="00E4604B" w:rsidRPr="004A3FE6" w:rsidRDefault="00E4604B" w:rsidP="00E4604B">
      <w:pPr>
        <w:pStyle w:val="ListParagraph"/>
        <w:numPr>
          <w:ilvl w:val="1"/>
          <w:numId w:val="3"/>
        </w:numPr>
        <w:spacing w:after="0"/>
        <w:ind w:left="850" w:hanging="454"/>
        <w:rPr>
          <w:rFonts w:asciiTheme="minorHAnsi" w:hAnsiTheme="minorHAnsi"/>
          <w:sz w:val="32"/>
          <w:szCs w:val="32"/>
          <w:lang w:val="id-ID"/>
        </w:rPr>
      </w:pPr>
      <w:r w:rsidRPr="004A3FE6">
        <w:rPr>
          <w:rFonts w:asciiTheme="minorHAnsi" w:hAnsiTheme="minorHAnsi" w:cs="Arial"/>
          <w:sz w:val="32"/>
          <w:szCs w:val="32"/>
          <w:lang w:val="id-ID"/>
        </w:rPr>
        <w:t>Tidak diperbolehkan aktivitas permukiman dan pembangunan prasarana utama di kawasan rawan bencana longsor</w:t>
      </w:r>
    </w:p>
    <w:p w:rsidR="00E4604B" w:rsidRPr="004A3FE6" w:rsidRDefault="00E4604B" w:rsidP="00E4604B">
      <w:pPr>
        <w:rPr>
          <w:rFonts w:asciiTheme="minorHAnsi" w:hAnsiTheme="minorHAnsi" w:cs="Arial"/>
          <w:sz w:val="32"/>
          <w:szCs w:val="32"/>
          <w:lang w:val="id-ID"/>
        </w:rPr>
      </w:pPr>
    </w:p>
    <w:p w:rsidR="008169A2" w:rsidRDefault="008169A2"/>
    <w:sectPr w:rsidR="008169A2" w:rsidSect="007C79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charset w:val="01"/>
    <w:family w:val="roman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479B4"/>
    <w:multiLevelType w:val="multilevel"/>
    <w:tmpl w:val="6780337E"/>
    <w:lvl w:ilvl="0">
      <w:start w:val="1"/>
      <w:numFmt w:val="decimal"/>
      <w:lvlText w:val="%1."/>
      <w:lvlJc w:val="left"/>
      <w:pPr>
        <w:tabs>
          <w:tab w:val="num" w:pos="0"/>
        </w:tabs>
        <w:ind w:left="153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5" w:hanging="37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90" w:hanging="180"/>
      </w:pPr>
    </w:lvl>
  </w:abstractNum>
  <w:abstractNum w:abstractNumId="1">
    <w:nsid w:val="66DD6D07"/>
    <w:multiLevelType w:val="multilevel"/>
    <w:tmpl w:val="074C355E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">
    <w:nsid w:val="6CC3384A"/>
    <w:multiLevelType w:val="multilevel"/>
    <w:tmpl w:val="608682A0"/>
    <w:lvl w:ilvl="0">
      <w:start w:val="5"/>
      <w:numFmt w:val="lowerLetter"/>
      <w:lvlText w:val="%1."/>
      <w:lvlJc w:val="left"/>
      <w:pPr>
        <w:tabs>
          <w:tab w:val="num" w:pos="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Liberation Serif" w:eastAsia="Calibri" w:hAnsi="Liberation Serif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4B"/>
    <w:rsid w:val="007C790A"/>
    <w:rsid w:val="008169A2"/>
    <w:rsid w:val="00E4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590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4B"/>
    <w:pPr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604B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4B"/>
    <w:pPr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604B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1786</Characters>
  <Application>Microsoft Macintosh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sapariah</dc:creator>
  <cp:keywords/>
  <dc:description/>
  <cp:lastModifiedBy>sapariah</cp:lastModifiedBy>
  <cp:revision>1</cp:revision>
  <dcterms:created xsi:type="dcterms:W3CDTF">2022-02-13T22:54:00Z</dcterms:created>
  <dcterms:modified xsi:type="dcterms:W3CDTF">2022-02-13T22:56:00Z</dcterms:modified>
</cp:coreProperties>
</file>